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bookmarkStart w:id="0" w:name="_GoBack"/>
      <w:bookmarkEnd w:id="0"/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8F">
        <w:rPr>
          <w:rFonts w:ascii="Times New Roman" w:hAnsi="Times New Roman" w:cs="Times New Roman"/>
          <w:b/>
          <w:sz w:val="28"/>
          <w:szCs w:val="28"/>
        </w:rPr>
        <w:t>ПРАВИТЕЛЬСТВО РОСТОВСКОЙ ОБЛАСТИ</w:t>
      </w:r>
    </w:p>
    <w:p w:rsidR="00560C8F" w:rsidRPr="00560C8F" w:rsidRDefault="00560C8F" w:rsidP="00560C8F">
      <w:pPr>
        <w:pStyle w:val="Postan"/>
        <w:rPr>
          <w:szCs w:val="28"/>
        </w:rPr>
      </w:pPr>
    </w:p>
    <w:p w:rsidR="00560C8F" w:rsidRPr="00560C8F" w:rsidRDefault="00560C8F" w:rsidP="00560C8F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560C8F">
        <w:rPr>
          <w:rFonts w:ascii="Times New Roman" w:hAnsi="Times New Roman"/>
          <w:spacing w:val="0"/>
          <w:sz w:val="24"/>
          <w:szCs w:val="24"/>
        </w:rPr>
        <w:t>ПОСТАНОВЛЕНИЕ</w:t>
      </w: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 xml:space="preserve">от 27.11.2014 </w:t>
      </w:r>
      <w:r w:rsidRPr="00560C8F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560C8F">
        <w:rPr>
          <w:rFonts w:ascii="Times New Roman" w:hAnsi="Times New Roman" w:cs="Times New Roman"/>
          <w:sz w:val="24"/>
          <w:szCs w:val="24"/>
        </w:rPr>
        <w:t xml:space="preserve"> 785</w:t>
      </w: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 утверждении Порядка </w:t>
      </w:r>
      <w:r w:rsidRPr="00560C8F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предоставления социальных услуг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поставщиками социальных услуг</w:t>
      </w:r>
    </w:p>
    <w:p w:rsidR="00560C8F" w:rsidRPr="00560C8F" w:rsidRDefault="00560C8F" w:rsidP="00560C8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" w:name="Par1"/>
      <w:bookmarkEnd w:id="1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Федерального закона от 28.12.2013 № 442-ФЗ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 Правительство Ростовской области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</w:r>
      <w:proofErr w:type="gramStart"/>
      <w:r w:rsidRPr="00560C8F">
        <w:rPr>
          <w:rFonts w:ascii="Times New Roman" w:hAnsi="Times New Roman" w:cs="Times New Roman"/>
          <w:b/>
          <w:kern w:val="2"/>
          <w:sz w:val="24"/>
          <w:szCs w:val="24"/>
        </w:rPr>
        <w:t>п</w:t>
      </w:r>
      <w:proofErr w:type="gramEnd"/>
      <w:r w:rsidRPr="00560C8F">
        <w:rPr>
          <w:rFonts w:ascii="Times New Roman" w:hAnsi="Times New Roman" w:cs="Times New Roman"/>
          <w:b/>
          <w:kern w:val="2"/>
          <w:sz w:val="24"/>
          <w:szCs w:val="24"/>
        </w:rPr>
        <w:t xml:space="preserve"> о с т а н о в л я е т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1. Утвердить Порядок предоставления социальных услуг поставщиками социальных услуг согласно приложению к настоящему постановлению.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2. Министерству труда и социального развития Ростовской области (Елисеева Е.В.) обеспечить методическую помощь муниципальным образованиям Ростовской области в реализации настоящего постановления.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ризнать утратившими силу: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Правительства Ростовской области от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 xml:space="preserve">23.12.2011 № 279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br/>
        <w:t>«О порядке зачисления граждан пожилого возраста и инвалидов на социальное обслуживание в учреждения социального обслуживания»;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Правительства Ростовской области от 11.03.2012 № 163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«О внесении изменений в постановление Правительства Ростовской области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от 23.12.2011 № 279»;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пункт 3 постановления Правительства Ростовской области от 16.01.2014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№ 33 «О внесении изменений в некоторые постановления Правительства Ростовской области».</w:t>
      </w:r>
    </w:p>
    <w:p w:rsidR="00560C8F" w:rsidRPr="00560C8F" w:rsidRDefault="00560C8F" w:rsidP="00560C8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 вступает в силу со дня его официального опубликования, но не ранее 1 января 2015 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5. </w:t>
      </w:r>
      <w:proofErr w:type="gramStart"/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Контроль за</w:t>
      </w:r>
      <w:proofErr w:type="gramEnd"/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0C8F" w:rsidRPr="00560C8F" w:rsidRDefault="00560C8F" w:rsidP="00560C8F">
      <w:pPr>
        <w:tabs>
          <w:tab w:val="left" w:pos="7655"/>
        </w:tabs>
        <w:spacing w:after="0" w:line="240" w:lineRule="auto"/>
        <w:ind w:right="7342"/>
        <w:jc w:val="both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Губернатор</w:t>
      </w:r>
    </w:p>
    <w:p w:rsidR="00560C8F" w:rsidRPr="00560C8F" w:rsidRDefault="00560C8F" w:rsidP="00560C8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В.Ю.</w:t>
      </w:r>
      <w:proofErr w:type="gramStart"/>
      <w:r w:rsidRPr="00560C8F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Постановление вносит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министерство труда и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социального развития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Ростовской области</w:t>
      </w:r>
      <w:bookmarkStart w:id="2" w:name="Par26"/>
      <w:bookmarkEnd w:id="2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60C8F" w:rsidRPr="00560C8F" w:rsidRDefault="00560C8F" w:rsidP="00560C8F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</w:p>
    <w:p w:rsidR="00560C8F" w:rsidRPr="00560C8F" w:rsidRDefault="00560C8F" w:rsidP="00560C8F">
      <w:pPr>
        <w:tabs>
          <w:tab w:val="left" w:pos="6521"/>
        </w:tabs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560C8F" w:rsidRPr="00560C8F" w:rsidRDefault="00560C8F" w:rsidP="00560C8F">
      <w:pPr>
        <w:tabs>
          <w:tab w:val="left" w:pos="6521"/>
        </w:tabs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Правительства</w:t>
      </w:r>
    </w:p>
    <w:p w:rsidR="00560C8F" w:rsidRPr="00560C8F" w:rsidRDefault="00560C8F" w:rsidP="00560C8F">
      <w:pPr>
        <w:tabs>
          <w:tab w:val="left" w:pos="6521"/>
        </w:tabs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Ростовской области</w:t>
      </w:r>
    </w:p>
    <w:p w:rsidR="00560C8F" w:rsidRPr="00560C8F" w:rsidRDefault="00560C8F" w:rsidP="00560C8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от 27.11.2014 № 785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3" w:name="Par31"/>
      <w:bookmarkEnd w:id="3"/>
      <w:r w:rsidRPr="00560C8F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0C8F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предоставления социальных услуг поставщиками социальных услуг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4" w:name="Par39"/>
      <w:bookmarkEnd w:id="4"/>
      <w:r w:rsidRPr="00560C8F">
        <w:rPr>
          <w:rFonts w:ascii="Times New Roman" w:hAnsi="Times New Roman" w:cs="Times New Roman"/>
          <w:kern w:val="2"/>
          <w:sz w:val="24"/>
          <w:szCs w:val="24"/>
        </w:rPr>
        <w:t>Настоящий порядок предоставления социальных услуг поставщиками социальных услуг (далее – Порядок) определяет правила предоставления социальных услуг поставщиками социальных услуг по формам социального обслуживания, видам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1. Предоставление социальных услуг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в форме социального обслуживания на дому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социального обслуживания на дому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защиты граждан по месту жительства заявителя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документы:</w:t>
      </w:r>
      <w:bookmarkStart w:id="5" w:name="Par78"/>
      <w:bookmarkStart w:id="6" w:name="Par79"/>
      <w:bookmarkEnd w:id="5"/>
      <w:bookmarkEnd w:id="6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органами опеки и попечительства, устанавливающий право опеки или попечительства;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Граждане, проживающие в семьях, либо их законные представители представляют также: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обслуживание пользуются: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супруги погибших (умерших) инвалидов и участников Великой Отечественной войны, не вступившие в повторный брак;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одинокие нетрудоспособные граждане и инвалиды (в том числе дети-инвалиды), в том числе из числа вынужденных переселенцев;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труженики тыла;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560C8F" w:rsidRPr="00560C8F" w:rsidRDefault="00560C8F" w:rsidP="00560C8F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социального обслуживания на дому являются: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несовершеннолетние; 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семьи с несовершеннолетними детьми, находящиеся в трудной жизненной ситуации.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</w:t>
      </w:r>
      <w:r w:rsidRPr="00560C8F">
        <w:rPr>
          <w:rFonts w:ascii="Times New Roman" w:hAnsi="Times New Roman" w:cs="Times New Roman"/>
          <w:color w:val="00B0F0"/>
          <w:kern w:val="2"/>
          <w:sz w:val="24"/>
          <w:szCs w:val="24"/>
        </w:rPr>
        <w:t xml:space="preserve">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документ, удостоверяющий личность родителя (иного законного представителя) несовершеннолетнего;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>свидетельство о рождении ребенка либо паспорт – для ребенка, достигшего возраста 14 лет.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560C8F" w:rsidRPr="00560C8F" w:rsidRDefault="00560C8F" w:rsidP="00560C8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 </w:t>
      </w:r>
    </w:p>
    <w:p w:rsidR="00560C8F" w:rsidRDefault="00560C8F" w:rsidP="00560C8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 П</w:t>
      </w:r>
      <w:r w:rsidR="00560C8F">
        <w:rPr>
          <w:rFonts w:ascii="Times New Roman" w:hAnsi="Times New Roman" w:cs="Times New Roman"/>
          <w:kern w:val="2"/>
          <w:sz w:val="24"/>
          <w:szCs w:val="24"/>
        </w:rPr>
        <w:t xml:space="preserve">редоставление социальных услуг  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форме стационарного обслуживания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.1.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60 лет);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инвалиды I и II групп старше 18 лет, частично или полностью утратившие способность к самообслуживанию и нуждающиеся по состоянию здоровья в постоянном уходе и наблюдении.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60 лет), инвалиды I и II групп старше 18 лет, частично или полностью утратившие способность к самообслуживанию и нуждающиеся в постоянном постороннем уходе, из числа освобожденных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надзор;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и инвалиды, ранее судимые или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неоднократно привлекавшиеся к административной ответственности за нарушение общественного порядка, занимающиеся бродяжничеством и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попрошайничеством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, которые направляются из учреждений органов внутренних дел, при отсутствии медицинских противопоказаний.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стационарного обслуживания со сроком проживания до 6 месяцев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60 лет) и инвалиды, сохранившие способность к самообслуживанию и активному передвижению.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временном хранении у поставщика социальных услуг на период проживания их в организации социального обслуживания с условием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хранения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Личные вещи и ценности получателей социальных услуг, зачисленных на стационарное обслуживание, по письменному заявлению или его законного представителя могут храниться у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полустационарной форме социального обслуживания.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Перевод получателей социальных услуг из одной организации социального обслуживания (дом-интернат для престарелых и инвалидов) в другую (психоневрологический интернат)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в соответствии с Законом Российской Федерации от 02.07.1992 № 3185-1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«О психиатрической помощи и гарантиях прав граждан при её оказании» с учетом заключения клинико-экспертной комиссии организации здравоохранения.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по письменному заявлению получателя социальных услуг или его законного представителя при наличии жилплощади, сре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дств к с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>уществованию и возможности самообслуживания или при наличии родственников, которые могут его содержать и обеспечить необходимый уход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 социального обслуживания.</w:t>
      </w:r>
      <w:proofErr w:type="gramEnd"/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.2.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60 лет);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инвалиды I и II групп старше 18 лет, страдающие психическими хроническими заболеваниями, нуждающиеся по состоянию здоровья в уходе, бытовом обслуживании и медицинской помощи.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 (при наличии);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выписка из истории болезни по психическому заболеванию;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решения суда о признании гражданина недееспособным (если гражданин признан недееспособным);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медицинское заключение врачебной комиссии с участием врача-психиатра о наличии у лица психического расстройства, лишающего его возможности находиться в неспециализированной организации социального обслуживания;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документ, выданный органами опеки и попечительства, устанавливающий право опеки или попечительства;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заведенные во время пребывания в организации социального обслуживания, а также копия документа, удостоверяющего личность получателя социальных услуг,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временном хранении у поставщика социальных услуг на период проживания их в организации социального обслуживания с условием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хранения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Личные вещи и ценности получателей социальных услуг, зачисленных на стационарное обслуживание, по их заявлению или их законных представителей могут храниться у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или законным представителем получателя социальных услуг условий договора, а также наличием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Перевод получателей социальных услуг из одной организации социального обслуживания в другую в пределах Ростовской области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по письменному заявлению получателя социальных услуг или его законного представителя при наличии жилплощади, средств к существованию и возможности самообслуживания, а для утративших способность удовлетворять свои жизненные потребности или признанных в установленном порядке недееспособными – по письменному заявлению их законных представителей в случае, если они обязуются обеспечить указанным лицам уход и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необходимые условия проживания, а также совместному заключению органа социальной защиты граждан и врачебно-консультативной комиссии организации здравоохранения.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организации.</w:t>
      </w:r>
      <w:proofErr w:type="gramEnd"/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.3.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дети-инвалиды в возрасте от 4 до 18 лет, не имеющие установленных медицинских противопоказаний к приему в дома-интернаты для детей с физическими недостатками;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дети-инвалиды в возрасте от 4 до 18 лет, страдающие психическими заболеваниями и нуждающиеся по состоянию здоровья в уходе, бытовом обслуживании и медицинской помощи, не имеющие установленных медицинских противопоказаний к приему в дома-интернаты для умственно (глубоко умственно) отсталых детей.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законного представителя получателя социальных услуг о предоставлении социального обслуживания в орган социальной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органом социальной защиты граждан.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 получателя социальных услуг: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</w:t>
      </w:r>
      <w:r w:rsidR="00D46C4D">
        <w:rPr>
          <w:rFonts w:ascii="Times New Roman" w:hAnsi="Times New Roman" w:cs="Times New Roman"/>
          <w:kern w:val="2"/>
          <w:sz w:val="24"/>
          <w:szCs w:val="24"/>
        </w:rPr>
        <w:t xml:space="preserve">инала, а для лиц, не достигших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14 лет, − копия свидетельства о рождении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заключение психолого-медико-педагогической комиссии;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карта,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органами опеки и попечительства, устанавливающий право опеки над несовершеннолетним;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Законный представитель получателя социальных услуг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изменения места жительства получателя социальных услуг,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законного представителя получателя социальных услуг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стационарное обслуживание пользуются дети-сироты и дети, оставшиеся без попечения родителей.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дело, в котором хранятся: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копия документа, удостоверяющего личность гражданина, с отметкой о прописке (регистрации) у поставщика социальных услуг, а для лиц, не достигших 14 лет, − копия свидетельства о рождении и другие документы.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временном хранении у поставщика социальных услуг на период их проживания в организации социального обслуживания с условием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хранения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Личные вещи и ценности получателей социальных услуг, зачисленных на стационарное обслуживание, по их письменному заявлению или их законных представителей могут храниться у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Законный представитель получателя социальных услуг имеет право отказаться от социального обслуживания получателя социальных услуг, социальной услуги. Отказ оформляется в письменной форме и вносится в индивидуальную программу получателя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законного представителя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законным представителем получателя социальных услуг условий договора, а также при наличии у получателя социальных услуг медицинских противопоказаний, предусмотренных федеральным законодательством для предоставления данного вида обслуживания.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Законные представители получателя социальных услуг имеют право на обжалование отказа в зачислении на социальное обслуживание:</w:t>
      </w:r>
    </w:p>
    <w:p w:rsidR="00560C8F" w:rsidRPr="00560C8F" w:rsidRDefault="00560C8F" w:rsidP="00560C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досудебном порядке в соответствии с нормативными правовыми актами Российской Федерации и Ростовской области;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Перевод получателя социальных услуг из одной организации социального обслуживания в другую в пределах Ростовской области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с согласия его законного представителя, с учетом заключения областной психолого-медико-педагогической комиссии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письменного заявления его законного представителя с учетом заключения врача о возможности выезда и письменного обязательства законных представителей об обеспечении ухода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по письменному заявлению его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При выписке из организации социального обслуживания законному представителю получателя социальных услуг выдается закрепленная за получателем социальных услуг одежда, белье и обувь по сезону, личные вещи и ценности, хранившиеся в организации, а также справка с указанием времени пребывания в организации.</w:t>
      </w:r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.4.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snapToGrid w:val="0"/>
          <w:kern w:val="2"/>
          <w:sz w:val="24"/>
          <w:szCs w:val="24"/>
        </w:rPr>
        <w:t>несовершеннолетние в возрасте от 3 до 18 лет, находящиеся в трудной жизненной ситуации.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документ, удостоверяющий личность родителя (иного законного представителя) несовершеннолетнего;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>свидетельство о рождении ребенка либо паспорт – для ребенка, достигшего возраста 14 лет.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(при необходимости). Решение о зачислении на стационарное обслуживание оформляется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Личные вещи и ценности получателя социальных услуг, зачисленного на стационарное обслуживание, по его письменному заявлению или его законного представителя могут храниться у поставщика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или его законному представителю в случае нарушения им условий договора, а также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наличием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 </w:t>
      </w:r>
    </w:p>
    <w:p w:rsidR="007B6591" w:rsidRPr="00560C8F" w:rsidRDefault="007B6591" w:rsidP="00560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591" w:rsidRPr="0056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F"/>
    <w:rsid w:val="002E0A73"/>
    <w:rsid w:val="00560C8F"/>
    <w:rsid w:val="007B6591"/>
    <w:rsid w:val="00D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C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8F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560C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C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8F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560C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8636</Words>
  <Characters>49226</Characters>
  <Application>Microsoft Office Word</Application>
  <DocSecurity>4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user02</cp:lastModifiedBy>
  <cp:revision>2</cp:revision>
  <dcterms:created xsi:type="dcterms:W3CDTF">2021-09-16T07:56:00Z</dcterms:created>
  <dcterms:modified xsi:type="dcterms:W3CDTF">2021-09-16T07:56:00Z</dcterms:modified>
</cp:coreProperties>
</file>